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0" w:rsidRDefault="00E113A0"/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2122"/>
        <w:gridCol w:w="4326"/>
        <w:gridCol w:w="2576"/>
      </w:tblGrid>
      <w:tr w:rsidR="00A805A2" w:rsidRPr="00E113A0" w:rsidTr="00E113A0">
        <w:trPr>
          <w:trHeight w:val="558"/>
        </w:trPr>
        <w:tc>
          <w:tcPr>
            <w:tcW w:w="2122" w:type="dxa"/>
          </w:tcPr>
          <w:p w:rsidR="00E113A0" w:rsidRDefault="00E113A0" w:rsidP="000846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5A2" w:rsidRPr="00E113A0" w:rsidRDefault="00A805A2" w:rsidP="00084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3A0">
              <w:rPr>
                <w:rFonts w:ascii="Times New Roman" w:hAnsi="Times New Roman" w:cs="Times New Roman"/>
                <w:sz w:val="22"/>
                <w:szCs w:val="22"/>
              </w:rPr>
              <w:t>Row</w:t>
            </w:r>
            <w:r w:rsidRPr="00E113A0">
              <w:rPr>
                <w:rFonts w:ascii="Times New Roman" w:hAnsi="Times New Roman"/>
                <w:sz w:val="22"/>
                <w:szCs w:val="22"/>
                <w:cs/>
              </w:rPr>
              <w:t>.......</w:t>
            </w:r>
            <w:r w:rsidR="00E113A0">
              <w:rPr>
                <w:rFonts w:ascii="Times New Roman" w:hAnsi="Times New Roman"/>
                <w:sz w:val="22"/>
                <w:szCs w:val="22"/>
                <w:cs/>
              </w:rPr>
              <w:t>.....</w:t>
            </w:r>
            <w:r w:rsidRPr="00E113A0">
              <w:rPr>
                <w:rFonts w:ascii="Times New Roman" w:hAnsi="Times New Roman"/>
                <w:sz w:val="22"/>
                <w:szCs w:val="22"/>
                <w:cs/>
              </w:rPr>
              <w:t xml:space="preserve">..... </w:t>
            </w:r>
            <w:r w:rsidR="00307DA7">
              <w:rPr>
                <w:rFonts w:ascii="Times New Roman" w:hAnsi="Times New Roman" w:hint="cs"/>
                <w:sz w:val="22"/>
                <w:szCs w:val="22"/>
                <w:cs/>
              </w:rPr>
              <w:t xml:space="preserve"> </w:t>
            </w:r>
          </w:p>
          <w:p w:rsidR="00A805A2" w:rsidRPr="00E113A0" w:rsidRDefault="00A805A2" w:rsidP="00084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3A0">
              <w:rPr>
                <w:rFonts w:ascii="Times New Roman" w:hAnsi="Times New Roman" w:cs="Times New Roman"/>
                <w:sz w:val="22"/>
                <w:szCs w:val="22"/>
              </w:rPr>
              <w:t>Seat</w:t>
            </w:r>
            <w:r w:rsidRPr="00E113A0">
              <w:rPr>
                <w:rFonts w:ascii="Times New Roman" w:hAnsi="Times New Roman"/>
                <w:sz w:val="22"/>
                <w:szCs w:val="22"/>
                <w:cs/>
              </w:rPr>
              <w:t>.........…</w:t>
            </w:r>
            <w:r w:rsidR="00E113A0">
              <w:rPr>
                <w:rFonts w:ascii="Times New Roman" w:hAnsi="Times New Roman"/>
                <w:sz w:val="22"/>
                <w:szCs w:val="22"/>
                <w:cs/>
              </w:rPr>
              <w:t>…</w:t>
            </w:r>
            <w:r w:rsidR="00307DA7">
              <w:rPr>
                <w:rFonts w:ascii="Times New Roman" w:hAnsi="Times New Roman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4326" w:type="dxa"/>
            <w:tcBorders>
              <w:top w:val="nil"/>
              <w:bottom w:val="nil"/>
            </w:tcBorders>
          </w:tcPr>
          <w:p w:rsidR="00A805A2" w:rsidRPr="00E113A0" w:rsidRDefault="00A805A2" w:rsidP="00084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3A0">
              <w:rPr>
                <w:rFonts w:ascii="Times New Roman" w:eastAsia="Angsana New" w:hAnsi="Times New Roman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40B6B1A" wp14:editId="5518AA0C">
                  <wp:extent cx="2371725" cy="628650"/>
                  <wp:effectExtent l="0" t="0" r="9525" b="0"/>
                  <wp:docPr id="20" name="Picture 20" descr="logo-utcc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tcc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:rsidR="00BC5980" w:rsidRPr="00E113A0" w:rsidRDefault="00BC5980" w:rsidP="000846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13A0" w:rsidRDefault="00E113A0" w:rsidP="000846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5A2" w:rsidRPr="00E113A0" w:rsidRDefault="00A805A2" w:rsidP="00E113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3A0">
              <w:rPr>
                <w:rFonts w:ascii="Times New Roman" w:hAnsi="Times New Roman" w:cs="Times New Roman"/>
                <w:sz w:val="22"/>
                <w:szCs w:val="22"/>
              </w:rPr>
              <w:t>ID Number</w:t>
            </w:r>
            <w:r w:rsidRPr="00E113A0">
              <w:rPr>
                <w:rFonts w:ascii="Times New Roman" w:hAnsi="Times New Roman"/>
                <w:sz w:val="22"/>
                <w:szCs w:val="22"/>
                <w:cs/>
              </w:rPr>
              <w:t>...….............…</w:t>
            </w:r>
            <w:r w:rsidR="009F5150">
              <w:rPr>
                <w:rFonts w:ascii="Times New Roman" w:hAnsi="Times New Roman" w:hint="cs"/>
                <w:sz w:val="22"/>
                <w:szCs w:val="22"/>
                <w:cs/>
              </w:rPr>
              <w:t>...........</w:t>
            </w:r>
            <w:r w:rsidR="00307DA7">
              <w:rPr>
                <w:rFonts w:ascii="Times New Roman" w:hAnsi="Times New Roman" w:hint="cs"/>
                <w:sz w:val="22"/>
                <w:szCs w:val="22"/>
                <w:cs/>
              </w:rPr>
              <w:t xml:space="preserve"> </w:t>
            </w:r>
          </w:p>
        </w:tc>
      </w:tr>
    </w:tbl>
    <w:p w:rsidR="00A805A2" w:rsidRPr="00BC5980" w:rsidRDefault="00A805A2" w:rsidP="00A805A2">
      <w:pPr>
        <w:rPr>
          <w:rFonts w:ascii="Times New Roman" w:hAnsi="Times New Roman" w:cs="Times New Roman"/>
          <w:sz w:val="8"/>
          <w:szCs w:val="8"/>
        </w:rPr>
      </w:pPr>
    </w:p>
    <w:p w:rsidR="00A805A2" w:rsidRPr="00BC5980" w:rsidRDefault="00A805A2" w:rsidP="00A805A2">
      <w:pPr>
        <w:rPr>
          <w:rFonts w:ascii="Times New Roman" w:hAnsi="Times New Roman" w:cs="Times New Roman"/>
          <w:sz w:val="24"/>
          <w:szCs w:val="24"/>
        </w:rPr>
      </w:pPr>
    </w:p>
    <w:p w:rsidR="00A805A2" w:rsidRPr="00BC5980" w:rsidRDefault="00A805A2" w:rsidP="00A805A2">
      <w:pPr>
        <w:jc w:val="center"/>
        <w:rPr>
          <w:rFonts w:ascii="Times New Roman" w:hAnsi="Times New Roman" w:cs="Times New Roman"/>
          <w:b/>
          <w:bCs/>
        </w:rPr>
      </w:pPr>
      <w:r w:rsidRPr="00BC5980">
        <w:rPr>
          <w:rFonts w:ascii="Times New Roman" w:hAnsi="Times New Roman" w:cs="Times New Roman"/>
          <w:b/>
          <w:bCs/>
        </w:rPr>
        <w:t>University of the Thai Chamber of Commerce</w:t>
      </w:r>
      <w:r w:rsidR="00307DA7">
        <w:rPr>
          <w:rFonts w:ascii="Times New Roman" w:hAnsi="Times New Roman"/>
          <w:b/>
          <w:bCs/>
          <w:cs/>
        </w:rPr>
        <w:t xml:space="preserve"> </w:t>
      </w:r>
    </w:p>
    <w:p w:rsidR="00A805A2" w:rsidRPr="00BC5980" w:rsidRDefault="00A805A2" w:rsidP="00A805A2">
      <w:pPr>
        <w:jc w:val="center"/>
        <w:rPr>
          <w:rFonts w:ascii="Times New Roman" w:hAnsi="Times New Roman" w:cs="Times New Roman"/>
          <w:b/>
          <w:bCs/>
        </w:rPr>
      </w:pPr>
      <w:r w:rsidRPr="00BC5980">
        <w:rPr>
          <w:rFonts w:ascii="Times New Roman" w:hAnsi="Times New Roman" w:cs="Times New Roman"/>
          <w:b/>
          <w:bCs/>
        </w:rPr>
        <w:t>International College</w:t>
      </w:r>
      <w:r w:rsidR="00307DA7">
        <w:rPr>
          <w:rFonts w:ascii="Times New Roman" w:hAnsi="Times New Roman"/>
          <w:b/>
          <w:bCs/>
          <w:cs/>
        </w:rPr>
        <w:t xml:space="preserve"> </w:t>
      </w:r>
    </w:p>
    <w:p w:rsidR="00A805A2" w:rsidRPr="00590455" w:rsidRDefault="003C4A45" w:rsidP="00A805A2">
      <w:pPr>
        <w:jc w:val="center"/>
        <w:rPr>
          <w:rFonts w:ascii="Times New Roman" w:hAnsi="Times New Roman" w:cstheme="minorBidi" w:hint="cs"/>
          <w:b/>
          <w:bCs/>
        </w:rPr>
      </w:pPr>
      <w:r>
        <w:rPr>
          <w:rFonts w:ascii="Times New Roman" w:hAnsi="Times New Roman"/>
          <w:b/>
          <w:bCs/>
        </w:rPr>
        <w:t>Final</w:t>
      </w:r>
      <w:r w:rsidR="005F0F5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86AAE">
        <w:rPr>
          <w:rFonts w:ascii="Times New Roman" w:hAnsi="Times New Roman" w:cs="Times New Roman"/>
          <w:b/>
          <w:bCs/>
        </w:rPr>
        <w:t xml:space="preserve">Examination, </w:t>
      </w:r>
      <w:r w:rsidR="00A805A2" w:rsidRPr="00BC59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Second</w:t>
      </w:r>
      <w:proofErr w:type="gramEnd"/>
      <w:r w:rsidR="00E86AAE" w:rsidRPr="00E86AAE">
        <w:rPr>
          <w:rFonts w:ascii="Times New Roman" w:hAnsi="Times New Roman" w:cs="Times New Roman"/>
          <w:b/>
          <w:bCs/>
        </w:rPr>
        <w:t xml:space="preserve"> </w:t>
      </w:r>
      <w:r w:rsidR="00590455">
        <w:rPr>
          <w:rFonts w:ascii="Times New Roman" w:hAnsi="Times New Roman" w:cs="Times New Roman"/>
          <w:b/>
          <w:bCs/>
        </w:rPr>
        <w:t>Semester, Academic Year</w:t>
      </w:r>
      <w:r w:rsidR="00590455" w:rsidRPr="00590455">
        <w:rPr>
          <w:rFonts w:ascii="Times New Roman" w:hAnsi="Times New Roman" w:cs="Times New Roman"/>
          <w:b/>
          <w:bCs/>
        </w:rPr>
        <w:t xml:space="preserve"> </w:t>
      </w:r>
      <w:r w:rsidR="00590455" w:rsidRPr="00590455">
        <w:rPr>
          <w:rFonts w:ascii="Times New Roman" w:hAnsi="Times New Roman" w:cs="Times New Roman"/>
          <w:b/>
          <w:bCs/>
          <w:cs/>
        </w:rPr>
        <w:t>2020</w:t>
      </w:r>
    </w:p>
    <w:p w:rsidR="00A805A2" w:rsidRPr="00BC5980" w:rsidRDefault="00A805A2" w:rsidP="00A805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285"/>
        <w:gridCol w:w="4730"/>
      </w:tblGrid>
      <w:tr w:rsidR="00A805A2" w:rsidRPr="00BC5980" w:rsidTr="00BC5980">
        <w:trPr>
          <w:trHeight w:val="182"/>
        </w:trPr>
        <w:tc>
          <w:tcPr>
            <w:tcW w:w="4285" w:type="dxa"/>
            <w:tcBorders>
              <w:top w:val="single" w:sz="4" w:space="0" w:color="auto"/>
              <w:left w:val="single" w:sz="6" w:space="0" w:color="auto"/>
            </w:tcBorders>
          </w:tcPr>
          <w:p w:rsidR="00A805A2" w:rsidRPr="00BC5980" w:rsidRDefault="00A805A2" w:rsidP="00B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Date</w:t>
            </w:r>
            <w:r w:rsidR="00307DA7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:</w:t>
            </w:r>
            <w:r w:rsidRPr="00BC5980"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  <w:r w:rsidR="000E3D95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BC5980" w:rsidRPr="00BC5980"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right w:val="single" w:sz="6" w:space="0" w:color="auto"/>
            </w:tcBorders>
          </w:tcPr>
          <w:p w:rsidR="00A805A2" w:rsidRPr="00BC5980" w:rsidRDefault="00A805A2" w:rsidP="00BC5980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307DA7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:</w:t>
            </w:r>
            <w:r w:rsidR="000E3D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A805A2" w:rsidRPr="00BC5980" w:rsidTr="00BC5980">
        <w:trPr>
          <w:trHeight w:val="182"/>
        </w:trPr>
        <w:tc>
          <w:tcPr>
            <w:tcW w:w="4285" w:type="dxa"/>
            <w:tcBorders>
              <w:left w:val="single" w:sz="6" w:space="0" w:color="auto"/>
            </w:tcBorders>
          </w:tcPr>
          <w:p w:rsidR="00A805A2" w:rsidRPr="00BC5980" w:rsidRDefault="00A805A2" w:rsidP="00084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College</w:t>
            </w:r>
          </w:p>
        </w:tc>
        <w:tc>
          <w:tcPr>
            <w:tcW w:w="4730" w:type="dxa"/>
            <w:tcBorders>
              <w:right w:val="single" w:sz="6" w:space="0" w:color="auto"/>
            </w:tcBorders>
          </w:tcPr>
          <w:p w:rsidR="00A805A2" w:rsidRPr="00BC5980" w:rsidRDefault="00A805A2" w:rsidP="00B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Program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:</w:t>
            </w:r>
          </w:p>
        </w:tc>
      </w:tr>
      <w:tr w:rsidR="00A805A2" w:rsidRPr="00BC5980" w:rsidTr="00BC5980">
        <w:trPr>
          <w:trHeight w:val="375"/>
        </w:trPr>
        <w:tc>
          <w:tcPr>
            <w:tcW w:w="4285" w:type="dxa"/>
            <w:tcBorders>
              <w:left w:val="single" w:sz="6" w:space="0" w:color="auto"/>
              <w:bottom w:val="single" w:sz="4" w:space="0" w:color="auto"/>
            </w:tcBorders>
          </w:tcPr>
          <w:p w:rsidR="00A805A2" w:rsidRPr="00BC5980" w:rsidRDefault="00A805A2" w:rsidP="0008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="00307DA7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:</w:t>
            </w:r>
            <w:r w:rsidR="00BC5980" w:rsidRPr="00BC5980"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</w:p>
          <w:p w:rsidR="00A805A2" w:rsidRPr="00BC5980" w:rsidRDefault="00A805A2" w:rsidP="00084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  <w:r w:rsidR="00307DA7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:</w:t>
            </w:r>
            <w:r w:rsidRPr="00BC5980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  <w:r w:rsidR="00BC5980" w:rsidRPr="00BC5980">
              <w:rPr>
                <w:rFonts w:ascii="Times New Roman" w:hAnsi="Times New Roman"/>
                <w:sz w:val="24"/>
                <w:szCs w:val="24"/>
                <w:cs/>
              </w:rPr>
              <w:t xml:space="preserve"> </w:t>
            </w:r>
          </w:p>
          <w:p w:rsidR="00A805A2" w:rsidRPr="00BC5980" w:rsidRDefault="00A805A2" w:rsidP="00084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A805A2" w:rsidRPr="00BC5980" w:rsidRDefault="00A805A2" w:rsidP="00BC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</w:t>
            </w:r>
            <w:r w:rsidR="00B5335D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="00B5335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B5335D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):</w:t>
            </w:r>
            <w:bookmarkStart w:id="0" w:name="_GoBack"/>
            <w:bookmarkEnd w:id="0"/>
          </w:p>
        </w:tc>
        <w:tc>
          <w:tcPr>
            <w:tcW w:w="4730" w:type="dxa"/>
            <w:tcBorders>
              <w:bottom w:val="single" w:sz="4" w:space="0" w:color="auto"/>
              <w:right w:val="single" w:sz="6" w:space="0" w:color="auto"/>
            </w:tcBorders>
          </w:tcPr>
          <w:p w:rsidR="00A805A2" w:rsidRPr="00BC5980" w:rsidRDefault="00A805A2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>The paper consist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 xml:space="preserve">     i</w:t>
            </w: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>tems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 xml:space="preserve">parts     </w:t>
            </w: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)</w:t>
            </w:r>
          </w:p>
          <w:p w:rsidR="00A805A2" w:rsidRPr="00BC5980" w:rsidRDefault="00307DA7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 has                        items             </w:t>
            </w:r>
            <w:r w:rsidR="00A805A2" w:rsidRPr="00BC5980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</w:t>
            </w:r>
          </w:p>
          <w:p w:rsidR="00A805A2" w:rsidRPr="00BC5980" w:rsidRDefault="00A805A2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 xml:space="preserve">Part 2 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 xml:space="preserve">has                        items             </w:t>
            </w:r>
            <w:r w:rsidR="00BC5980" w:rsidRPr="00BC5980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)</w:t>
            </w:r>
          </w:p>
          <w:p w:rsidR="00A805A2" w:rsidRDefault="00A805A2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80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 xml:space="preserve">has                        items             </w:t>
            </w:r>
            <w:r w:rsidR="00BC5980" w:rsidRPr="00BC5980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 w:rsidR="00307D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7DA7">
              <w:rPr>
                <w:rFonts w:ascii="Times New Roman" w:hAnsi="Times New Roman"/>
                <w:sz w:val="24"/>
                <w:szCs w:val="24"/>
                <w:cs/>
              </w:rPr>
              <w:t>)</w:t>
            </w:r>
          </w:p>
          <w:p w:rsidR="00307DA7" w:rsidRPr="00BC5980" w:rsidRDefault="00307DA7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Formulae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Table                                    page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</w:t>
            </w:r>
          </w:p>
          <w:p w:rsidR="00A805A2" w:rsidRDefault="0043205D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questions are worth           </w:t>
            </w:r>
            <w:r w:rsidR="00B5335D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805A2" w:rsidRPr="00BC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oints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  <w:r w:rsidR="000E3D95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  <w:r w:rsidR="00A805A2" w:rsidRPr="00BC5980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07DA7" w:rsidRPr="00BC5980" w:rsidRDefault="00307DA7" w:rsidP="0008467D">
            <w:pPr>
              <w:tabs>
                <w:tab w:val="left" w:pos="432"/>
                <w:tab w:val="right" w:pos="3222"/>
                <w:tab w:val="left" w:pos="349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05A2" w:rsidRPr="00BC5980" w:rsidRDefault="00A805A2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BC5980" w:rsidRPr="00BC5980" w:rsidTr="00BC5980">
        <w:tc>
          <w:tcPr>
            <w:tcW w:w="8990" w:type="dxa"/>
          </w:tcPr>
          <w:p w:rsidR="000E3D95" w:rsidRPr="000E3D95" w:rsidRDefault="000E3D95" w:rsidP="000E3D95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33"/>
                <w:u w:val="single"/>
                <w:lang w:eastAsia="en-US"/>
              </w:rPr>
            </w:pPr>
            <w:r w:rsidRPr="000E3D95">
              <w:rPr>
                <w:rFonts w:ascii="Times New Roman" w:eastAsia="Times New Roman" w:hAnsi="Times New Roman" w:cs="Times New Roman"/>
                <w:b/>
                <w:bCs/>
                <w:sz w:val="26"/>
                <w:szCs w:val="33"/>
                <w:u w:val="single"/>
                <w:lang w:eastAsia="en-US"/>
              </w:rPr>
              <w:t>Notice</w:t>
            </w:r>
          </w:p>
          <w:p w:rsidR="00BC5980" w:rsidRPr="000E3D95" w:rsidRDefault="000E3D95" w:rsidP="002E0BF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17322E">
              <w:rPr>
                <w:rFonts w:ascii="Times New Roman" w:eastAsia="Calibri" w:hAnsi="Times New Roman" w:cs="Times New Roman"/>
                <w:sz w:val="22"/>
                <w:u w:val="single"/>
                <w:lang w:eastAsia="en-US"/>
              </w:rPr>
              <w:t>When proceeding into the examination room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>, students shall look at themselves to ensure that they haven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>’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>t brought in any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prohibited items (short notes, handouts, or electronic equipment of any kind)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which are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against the university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>’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>s examination regulations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 xml:space="preserve">. 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>In case that the students u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nintentionally bring in any prohibited items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as mentioned above</w:t>
            </w:r>
            <w:r w:rsidR="002E0BF0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into the examination room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, they shall hand over those items to the proctor or bring them out of the examination room </w:t>
            </w:r>
            <w:r w:rsidRPr="000E3D95">
              <w:rPr>
                <w:rFonts w:ascii="Times New Roman" w:eastAsia="Calibri" w:hAnsi="Times New Roman" w:cs="Times New Roman"/>
                <w:sz w:val="22"/>
                <w:u w:val="single"/>
                <w:lang w:eastAsia="en-US"/>
              </w:rPr>
              <w:t>before the examination begins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 xml:space="preserve">. 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>If the proctor has detected that the studen</w:t>
            </w:r>
            <w:r w:rsidR="002E0BF0">
              <w:rPr>
                <w:rFonts w:ascii="Times New Roman" w:eastAsia="Calibri" w:hAnsi="Times New Roman" w:cs="Times New Roman"/>
                <w:sz w:val="22"/>
                <w:lang w:eastAsia="en-US"/>
              </w:rPr>
              <w:t>ts have brought in any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prohibited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 xml:space="preserve"> </w:t>
            </w:r>
            <w:r w:rsidR="002E0BF0">
              <w:rPr>
                <w:rFonts w:ascii="Times New Roman" w:eastAsia="Calibri" w:hAnsi="Times New Roman" w:cs="Times New Roman"/>
                <w:sz w:val="22"/>
                <w:lang w:eastAsia="en-US"/>
              </w:rPr>
              <w:t>items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during the examination period, </w:t>
            </w:r>
            <w:r w:rsidRPr="000E3D95">
              <w:rPr>
                <w:rFonts w:ascii="Times New Roman" w:eastAsia="Calibri" w:hAnsi="Times New Roman" w:cs="Times New Roman"/>
                <w:sz w:val="22"/>
                <w:u w:val="single"/>
                <w:lang w:eastAsia="en-US"/>
              </w:rPr>
              <w:t>the students will be charged with cheating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>.</w:t>
            </w:r>
          </w:p>
        </w:tc>
      </w:tr>
      <w:tr w:rsidR="00BC5980" w:rsidRPr="00BC5980" w:rsidTr="00BC5980">
        <w:tc>
          <w:tcPr>
            <w:tcW w:w="8990" w:type="dxa"/>
          </w:tcPr>
          <w:p w:rsidR="000E3D95" w:rsidRPr="000E3D95" w:rsidRDefault="000E3D95" w:rsidP="000E3D95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33"/>
                <w:u w:val="single"/>
                <w:lang w:eastAsia="en-US"/>
              </w:rPr>
            </w:pPr>
            <w:r w:rsidRPr="000E3D95">
              <w:rPr>
                <w:rFonts w:ascii="Times New Roman" w:eastAsia="Times New Roman" w:hAnsi="Times New Roman" w:cs="Times New Roman"/>
                <w:b/>
                <w:bCs/>
                <w:sz w:val="26"/>
                <w:szCs w:val="33"/>
                <w:u w:val="single"/>
                <w:lang w:eastAsia="en-US"/>
              </w:rPr>
              <w:t>First Offense</w:t>
            </w:r>
          </w:p>
          <w:p w:rsidR="000E3D95" w:rsidRPr="000E3D95" w:rsidRDefault="000E3D95" w:rsidP="002E0BF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If a student is caught cheating in the examination room for the first time, he/she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will receive a failing grad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e for the entire course and he/she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will be suspended from school for at least one semester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 xml:space="preserve">. 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>In addition to suspending from sc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hool, the letter reporting his/her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misconduct will be sent to the guardians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 xml:space="preserve">. </w:t>
            </w:r>
          </w:p>
          <w:p w:rsidR="000E3D95" w:rsidRPr="000E3D95" w:rsidRDefault="000E3D95" w:rsidP="000E3D95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33"/>
                <w:u w:val="single"/>
                <w:lang w:eastAsia="en-US"/>
              </w:rPr>
            </w:pPr>
            <w:r w:rsidRPr="000E3D95">
              <w:rPr>
                <w:rFonts w:ascii="Times New Roman" w:eastAsia="Times New Roman" w:hAnsi="Times New Roman" w:cs="Times New Roman"/>
                <w:b/>
                <w:bCs/>
                <w:sz w:val="26"/>
                <w:szCs w:val="33"/>
                <w:u w:val="single"/>
                <w:lang w:eastAsia="en-US"/>
              </w:rPr>
              <w:t>Second Offense</w:t>
            </w:r>
          </w:p>
          <w:p w:rsidR="00BC5980" w:rsidRPr="000E3D95" w:rsidRDefault="000E3D95" w:rsidP="002E0BF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If a student is caught cheating </w:t>
            </w:r>
            <w:r w:rsidR="002E0BF0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in the examination room 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for the second time, he/she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will receive a failing grade</w:t>
            </w: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for the entire course, and he/she</w:t>
            </w:r>
            <w:r w:rsidRPr="000E3D9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will be expelled from the school with no recourse for appeal</w:t>
            </w:r>
            <w:r w:rsidRPr="000E3D95">
              <w:rPr>
                <w:rFonts w:ascii="Times New Roman" w:eastAsia="Calibri" w:hAnsi="Times New Roman" w:cs="Times New Roman"/>
                <w:sz w:val="22"/>
                <w:szCs w:val="22"/>
                <w:cs/>
                <w:lang w:eastAsia="en-US"/>
              </w:rPr>
              <w:t>.</w:t>
            </w:r>
          </w:p>
        </w:tc>
      </w:tr>
    </w:tbl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BC5980" w:rsidRPr="00BC5980" w:rsidRDefault="00BC5980" w:rsidP="00A805A2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A805A2" w:rsidRPr="00BC5980" w:rsidRDefault="000E3D95" w:rsidP="00A805A2">
      <w:pPr>
        <w:tabs>
          <w:tab w:val="left" w:pos="709"/>
          <w:tab w:val="left" w:pos="1080"/>
          <w:tab w:val="left" w:pos="1440"/>
        </w:tabs>
        <w:rPr>
          <w:rFonts w:ascii="Times New Roman" w:hAnsi="Times New Roman" w:cs="Times New Roman"/>
          <w:u w:val="single"/>
        </w:rPr>
      </w:pPr>
      <w:r w:rsidRPr="000E3D95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 w:rsidR="00A805A2" w:rsidRPr="00BC5980">
        <w:rPr>
          <w:rFonts w:ascii="Times New Roman" w:hAnsi="Times New Roman" w:cs="Times New Roman"/>
          <w:u w:val="single"/>
        </w:rPr>
        <w:t xml:space="preserve"> </w:t>
      </w:r>
    </w:p>
    <w:p w:rsidR="00A805A2" w:rsidRPr="00BC5980" w:rsidRDefault="00A805A2" w:rsidP="00A805A2">
      <w:pPr>
        <w:tabs>
          <w:tab w:val="left" w:pos="709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C5980">
        <w:rPr>
          <w:rFonts w:ascii="Times New Roman" w:hAnsi="Times New Roman" w:cs="Times New Roman"/>
          <w:sz w:val="22"/>
          <w:szCs w:val="22"/>
        </w:rPr>
        <w:tab/>
      </w:r>
      <w:r w:rsidRPr="00BC5980">
        <w:rPr>
          <w:rFonts w:ascii="Times New Roman" w:hAnsi="Times New Roman" w:cs="Times New Roman"/>
          <w:sz w:val="24"/>
          <w:szCs w:val="24"/>
        </w:rPr>
        <w:t>1</w:t>
      </w:r>
      <w:r w:rsidRPr="00BC5980">
        <w:rPr>
          <w:rFonts w:ascii="Times New Roman" w:hAnsi="Times New Roman"/>
          <w:sz w:val="24"/>
          <w:szCs w:val="24"/>
          <w:cs/>
        </w:rPr>
        <w:t>.</w:t>
      </w:r>
      <w:r w:rsidRPr="00BC5980">
        <w:rPr>
          <w:rFonts w:ascii="Times New Roman" w:hAnsi="Times New Roman" w:cs="Times New Roman"/>
          <w:sz w:val="24"/>
          <w:szCs w:val="24"/>
        </w:rPr>
        <w:tab/>
        <w:t xml:space="preserve">The examinee cannot take the exam paper out of the room, and must write </w:t>
      </w:r>
    </w:p>
    <w:p w:rsidR="00A805A2" w:rsidRPr="00BC5980" w:rsidRDefault="00A805A2" w:rsidP="00A805A2">
      <w:pPr>
        <w:tabs>
          <w:tab w:val="left" w:pos="709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C5980">
        <w:rPr>
          <w:rFonts w:ascii="Times New Roman" w:hAnsi="Times New Roman" w:cs="Times New Roman"/>
          <w:sz w:val="24"/>
          <w:szCs w:val="24"/>
        </w:rPr>
        <w:tab/>
      </w:r>
      <w:r w:rsidRPr="00BC5980">
        <w:rPr>
          <w:rFonts w:ascii="Times New Roman" w:hAnsi="Times New Roman" w:cs="Times New Roman"/>
          <w:sz w:val="24"/>
          <w:szCs w:val="24"/>
        </w:rPr>
        <w:tab/>
        <w:t xml:space="preserve">his </w:t>
      </w:r>
      <w:r w:rsidRPr="00BC5980">
        <w:rPr>
          <w:rFonts w:ascii="Times New Roman" w:hAnsi="Times New Roman"/>
          <w:sz w:val="24"/>
          <w:szCs w:val="24"/>
          <w:cs/>
        </w:rPr>
        <w:t xml:space="preserve">/ </w:t>
      </w:r>
      <w:r w:rsidR="00AE5F97" w:rsidRPr="00BC5980">
        <w:rPr>
          <w:rFonts w:ascii="Times New Roman" w:hAnsi="Times New Roman" w:cs="Times New Roman"/>
          <w:sz w:val="24"/>
          <w:szCs w:val="24"/>
        </w:rPr>
        <w:t>her ID</w:t>
      </w:r>
      <w:r w:rsidRPr="00BC5980">
        <w:rPr>
          <w:rFonts w:ascii="Times New Roman" w:hAnsi="Times New Roman" w:cs="Times New Roman"/>
          <w:sz w:val="24"/>
          <w:szCs w:val="24"/>
        </w:rPr>
        <w:t xml:space="preserve"> number on every page</w:t>
      </w:r>
      <w:r w:rsidRPr="00BC5980">
        <w:rPr>
          <w:rFonts w:ascii="Times New Roman" w:hAnsi="Times New Roman"/>
          <w:sz w:val="24"/>
          <w:szCs w:val="24"/>
          <w:cs/>
        </w:rPr>
        <w:t>.</w:t>
      </w:r>
    </w:p>
    <w:p w:rsidR="00A805A2" w:rsidRPr="00BC5980" w:rsidRDefault="00A805A2" w:rsidP="00A805A2">
      <w:pPr>
        <w:tabs>
          <w:tab w:val="left" w:pos="709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C5980">
        <w:rPr>
          <w:rFonts w:ascii="Times New Roman" w:hAnsi="Times New Roman" w:cs="Times New Roman"/>
          <w:sz w:val="24"/>
          <w:szCs w:val="24"/>
        </w:rPr>
        <w:tab/>
      </w:r>
      <w:r w:rsidRPr="00BC5980">
        <w:rPr>
          <w:rFonts w:ascii="Times New Roman" w:hAnsi="Times New Roman"/>
          <w:sz w:val="24"/>
          <w:szCs w:val="24"/>
          <w:cs/>
        </w:rPr>
        <w:t xml:space="preserve"> </w:t>
      </w:r>
      <w:r w:rsidRPr="00BC5980">
        <w:rPr>
          <w:rFonts w:ascii="Times New Roman" w:hAnsi="Times New Roman" w:cs="Times New Roman"/>
          <w:sz w:val="24"/>
          <w:szCs w:val="24"/>
        </w:rPr>
        <w:t>2</w:t>
      </w:r>
      <w:r w:rsidRPr="00BC5980">
        <w:rPr>
          <w:rFonts w:ascii="Times New Roman" w:hAnsi="Times New Roman"/>
          <w:sz w:val="24"/>
          <w:szCs w:val="24"/>
          <w:cs/>
        </w:rPr>
        <w:t>.</w:t>
      </w:r>
      <w:r w:rsidRPr="00BC5980">
        <w:rPr>
          <w:rFonts w:ascii="Times New Roman" w:hAnsi="Times New Roman" w:cs="Times New Roman"/>
          <w:sz w:val="24"/>
          <w:szCs w:val="24"/>
        </w:rPr>
        <w:tab/>
        <w:t>Write answers on the booklet</w:t>
      </w:r>
      <w:r w:rsidRPr="00BC5980">
        <w:rPr>
          <w:rFonts w:ascii="Times New Roman" w:hAnsi="Times New Roman"/>
          <w:sz w:val="24"/>
          <w:szCs w:val="24"/>
          <w:cs/>
        </w:rPr>
        <w:t xml:space="preserve">.  </w:t>
      </w:r>
    </w:p>
    <w:p w:rsidR="00A805A2" w:rsidRDefault="00A805A2" w:rsidP="00A805A2">
      <w:pPr>
        <w:tabs>
          <w:tab w:val="left" w:pos="709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C5980">
        <w:rPr>
          <w:rFonts w:ascii="Times New Roman" w:hAnsi="Times New Roman" w:cs="Times New Roman"/>
          <w:sz w:val="24"/>
          <w:szCs w:val="24"/>
        </w:rPr>
        <w:tab/>
      </w:r>
      <w:r w:rsidRPr="00BC5980">
        <w:rPr>
          <w:rFonts w:ascii="Times New Roman" w:hAnsi="Times New Roman"/>
          <w:sz w:val="24"/>
          <w:szCs w:val="24"/>
          <w:cs/>
        </w:rPr>
        <w:t xml:space="preserve"> </w:t>
      </w:r>
      <w:r w:rsidRPr="00BC5980">
        <w:rPr>
          <w:rFonts w:ascii="Times New Roman" w:hAnsi="Times New Roman" w:cs="Times New Roman"/>
          <w:sz w:val="24"/>
          <w:szCs w:val="24"/>
        </w:rPr>
        <w:t>3</w:t>
      </w:r>
      <w:r w:rsidRPr="00BC5980">
        <w:rPr>
          <w:rFonts w:ascii="Times New Roman" w:hAnsi="Times New Roman"/>
          <w:sz w:val="24"/>
          <w:szCs w:val="24"/>
          <w:cs/>
        </w:rPr>
        <w:t xml:space="preserve">. </w:t>
      </w:r>
      <w:r w:rsidRPr="00BC5980">
        <w:rPr>
          <w:rFonts w:ascii="Times New Roman" w:hAnsi="Times New Roman" w:cs="Times New Roman"/>
          <w:sz w:val="24"/>
          <w:szCs w:val="24"/>
        </w:rPr>
        <w:tab/>
        <w:t>Pleas</w:t>
      </w:r>
      <w:r w:rsidR="00BC5980" w:rsidRPr="00BC5980">
        <w:rPr>
          <w:rFonts w:ascii="Times New Roman" w:hAnsi="Times New Roman" w:cs="Times New Roman"/>
          <w:sz w:val="24"/>
          <w:szCs w:val="24"/>
        </w:rPr>
        <w:t>e</w:t>
      </w:r>
      <w:r w:rsidRPr="00BC5980">
        <w:rPr>
          <w:rFonts w:ascii="Times New Roman" w:hAnsi="Times New Roman" w:cs="Times New Roman"/>
          <w:sz w:val="24"/>
          <w:szCs w:val="24"/>
        </w:rPr>
        <w:t xml:space="preserve"> separate the examination paper from the booklet</w:t>
      </w:r>
      <w:r w:rsidRPr="00BC5980">
        <w:rPr>
          <w:rFonts w:ascii="Times New Roman" w:hAnsi="Times New Roman"/>
          <w:sz w:val="24"/>
          <w:szCs w:val="24"/>
          <w:cs/>
        </w:rPr>
        <w:t>.</w:t>
      </w:r>
    </w:p>
    <w:p w:rsidR="007051E5" w:rsidRPr="000E3D95" w:rsidRDefault="000E3D95" w:rsidP="000E3D95">
      <w:pPr>
        <w:tabs>
          <w:tab w:val="left" w:pos="709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52482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D95" w:rsidRPr="00BC5980" w:rsidRDefault="000E3D95" w:rsidP="000E3D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 electronic equipment of any kind is allowed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0E3D95" w:rsidRDefault="000E3D95" w:rsidP="000E3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95pt;width:413.25pt;height:3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" fillcolor="white [3201]" strokeweight=".5pt">
                <v:textbox>
                  <w:txbxContent>
                    <w:p w:rsidR="000E3D95" w:rsidRPr="00BC5980" w:rsidRDefault="000E3D95" w:rsidP="000E3D9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No electronic equipment of any kind is allowed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0E3D95" w:rsidRDefault="000E3D95" w:rsidP="000E3D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1E5" w:rsidRPr="000E3D95" w:rsidSect="00E113A0">
      <w:pgSz w:w="12240" w:h="15840"/>
      <w:pgMar w:top="709" w:right="14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F3"/>
    <w:rsid w:val="000512C1"/>
    <w:rsid w:val="00056E14"/>
    <w:rsid w:val="000E3D95"/>
    <w:rsid w:val="000F5827"/>
    <w:rsid w:val="00116D25"/>
    <w:rsid w:val="0017322E"/>
    <w:rsid w:val="001F77AD"/>
    <w:rsid w:val="002270AE"/>
    <w:rsid w:val="00244736"/>
    <w:rsid w:val="00281F86"/>
    <w:rsid w:val="002943F3"/>
    <w:rsid w:val="002E0BF0"/>
    <w:rsid w:val="002E5591"/>
    <w:rsid w:val="00307DA7"/>
    <w:rsid w:val="0031026B"/>
    <w:rsid w:val="00337D32"/>
    <w:rsid w:val="003C4A45"/>
    <w:rsid w:val="003D466C"/>
    <w:rsid w:val="0043205D"/>
    <w:rsid w:val="004C2A31"/>
    <w:rsid w:val="004F4FF6"/>
    <w:rsid w:val="00553F63"/>
    <w:rsid w:val="00590455"/>
    <w:rsid w:val="005C2443"/>
    <w:rsid w:val="005F0F59"/>
    <w:rsid w:val="005F12DB"/>
    <w:rsid w:val="0065151C"/>
    <w:rsid w:val="006C54BB"/>
    <w:rsid w:val="006D6004"/>
    <w:rsid w:val="007051E5"/>
    <w:rsid w:val="007136A5"/>
    <w:rsid w:val="00736039"/>
    <w:rsid w:val="007B3F8F"/>
    <w:rsid w:val="008523B3"/>
    <w:rsid w:val="008A03C4"/>
    <w:rsid w:val="008D61E7"/>
    <w:rsid w:val="00902CBB"/>
    <w:rsid w:val="00946A10"/>
    <w:rsid w:val="009967FB"/>
    <w:rsid w:val="009F5150"/>
    <w:rsid w:val="00A805A2"/>
    <w:rsid w:val="00AB45B5"/>
    <w:rsid w:val="00AE5F97"/>
    <w:rsid w:val="00AE78E4"/>
    <w:rsid w:val="00B5335D"/>
    <w:rsid w:val="00B555FE"/>
    <w:rsid w:val="00BC5980"/>
    <w:rsid w:val="00BD3D7A"/>
    <w:rsid w:val="00C6672F"/>
    <w:rsid w:val="00DD5D3A"/>
    <w:rsid w:val="00E00B8B"/>
    <w:rsid w:val="00E113A0"/>
    <w:rsid w:val="00E558FD"/>
    <w:rsid w:val="00E60357"/>
    <w:rsid w:val="00E74A78"/>
    <w:rsid w:val="00E86AAE"/>
    <w:rsid w:val="00E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0CBC"/>
  <w15:docId w15:val="{18F730E8-6766-4EDC-9370-6955E31A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D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25"/>
    <w:rPr>
      <w:rFonts w:ascii="Segoe UI" w:eastAsia="Cordia New" w:hAnsi="Segoe UI" w:cs="Angsana New"/>
      <w:sz w:val="18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D5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2017-02-09T02:20:00Z</cp:lastPrinted>
  <dcterms:created xsi:type="dcterms:W3CDTF">2020-11-27T08:29:00Z</dcterms:created>
  <dcterms:modified xsi:type="dcterms:W3CDTF">2020-11-27T08:29:00Z</dcterms:modified>
</cp:coreProperties>
</file>